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856"/>
        <w:gridCol w:w="278"/>
        <w:gridCol w:w="4547"/>
        <w:gridCol w:w="273"/>
      </w:tblGrid>
      <w:tr w:rsidR="00C46C7C" w14:paraId="24E1D8B1" w14:textId="77777777" w:rsidTr="00C31A39">
        <w:trPr>
          <w:gridAfter w:val="1"/>
          <w:wAfter w:w="273" w:type="dxa"/>
        </w:trPr>
        <w:tc>
          <w:tcPr>
            <w:tcW w:w="4820" w:type="dxa"/>
            <w:vMerge w:val="restart"/>
          </w:tcPr>
          <w:p w14:paraId="1A53C939" w14:textId="77777777" w:rsidR="00C46C7C" w:rsidRDefault="00C46C7C" w:rsidP="0061500F">
            <w:pPr>
              <w:spacing w:after="200"/>
              <w:rPr>
                <w:rFonts w:ascii="HP Simplified" w:hAnsi="HP Simplified"/>
                <w:b/>
                <w:sz w:val="36"/>
                <w:szCs w:val="36"/>
              </w:rPr>
            </w:pPr>
            <w:r>
              <w:rPr>
                <w:rFonts w:ascii="HP Simplified" w:hAnsi="HP Simplified"/>
                <w:sz w:val="36"/>
                <w:szCs w:val="36"/>
              </w:rPr>
              <w:t>Guild meetings</w:t>
            </w:r>
            <w:r w:rsidRPr="00C12E34">
              <w:rPr>
                <w:rFonts w:ascii="HP Simplified" w:hAnsi="HP Simplified"/>
                <w:sz w:val="36"/>
                <w:szCs w:val="36"/>
              </w:rPr>
              <w:t xml:space="preserve"> </w:t>
            </w:r>
          </w:p>
          <w:p w14:paraId="1B5B406A" w14:textId="442C4543" w:rsidR="00C46C7C" w:rsidRDefault="00C46C7C" w:rsidP="0061500F">
            <w:pPr>
              <w:spacing w:after="120"/>
            </w:pPr>
            <w:r>
              <w:t xml:space="preserve">We usually meet on the third Saturday of each month at Shawford Parish Hall (except August and December).  Meetings start at 10am and finish by </w:t>
            </w:r>
            <w:r w:rsidR="00EC1E04">
              <w:t>4</w:t>
            </w:r>
            <w:r>
              <w:t xml:space="preserve">pm.  </w:t>
            </w:r>
          </w:p>
          <w:p w14:paraId="4BF9B1D2" w14:textId="607243CB" w:rsidR="00CE032B" w:rsidRDefault="00C46C7C" w:rsidP="0061500F">
            <w:pPr>
              <w:spacing w:after="120"/>
            </w:pPr>
            <w:r>
              <w:t xml:space="preserve">Annual membership </w:t>
            </w:r>
            <w:r w:rsidR="00EC1E04">
              <w:t xml:space="preserve">for </w:t>
            </w:r>
            <w:r w:rsidR="00070C00">
              <w:t xml:space="preserve">April </w:t>
            </w:r>
            <w:r w:rsidR="00EC1E04">
              <w:t>202</w:t>
            </w:r>
            <w:r w:rsidR="009F6D76">
              <w:t>5</w:t>
            </w:r>
            <w:r w:rsidR="00070C00">
              <w:t xml:space="preserve"> to March 202</w:t>
            </w:r>
            <w:r w:rsidR="009F6D76">
              <w:t>6</w:t>
            </w:r>
            <w:r w:rsidR="00EC1E04">
              <w:t xml:space="preserve"> </w:t>
            </w:r>
            <w:r>
              <w:t xml:space="preserve">is £20, but </w:t>
            </w:r>
            <w:r w:rsidR="00CE032B">
              <w:t>there i</w:t>
            </w:r>
            <w:r>
              <w:t xml:space="preserve">s </w:t>
            </w:r>
            <w:r w:rsidR="00CE032B">
              <w:t xml:space="preserve">a </w:t>
            </w:r>
            <w:r>
              <w:t xml:space="preserve">reduced </w:t>
            </w:r>
            <w:r w:rsidR="00CE032B">
              <w:t>rate for new members joining after 1</w:t>
            </w:r>
            <w:r w:rsidR="00CE032B" w:rsidRPr="00CE032B">
              <w:rPr>
                <w:vertAlign w:val="superscript"/>
              </w:rPr>
              <w:t>st</w:t>
            </w:r>
            <w:r w:rsidR="00CE032B">
              <w:t xml:space="preserve"> January </w:t>
            </w:r>
            <w:r w:rsidR="00E94CE3">
              <w:t>and young people up to 24 years old</w:t>
            </w:r>
            <w:r w:rsidR="00CE032B">
              <w:t xml:space="preserve">.  </w:t>
            </w:r>
          </w:p>
          <w:p w14:paraId="4527AC04" w14:textId="77777777" w:rsidR="00C46C7C" w:rsidRDefault="00CE032B" w:rsidP="0061500F">
            <w:pPr>
              <w:spacing w:after="120"/>
            </w:pPr>
            <w:r>
              <w:t>There is an</w:t>
            </w:r>
            <w:r w:rsidR="00C46C7C">
              <w:t xml:space="preserve"> entrance fee of £2 for members, payable on the door.</w:t>
            </w:r>
          </w:p>
          <w:p w14:paraId="1DFEF06B" w14:textId="77777777" w:rsidR="00C46C7C" w:rsidRDefault="00C46C7C" w:rsidP="0061500F">
            <w:pPr>
              <w:spacing w:after="120"/>
            </w:pPr>
            <w:r>
              <w:t xml:space="preserve">Visitors are welcome and pay a door fee of £5.  </w:t>
            </w:r>
          </w:p>
          <w:p w14:paraId="5859FFFA" w14:textId="77777777" w:rsidR="00C46C7C" w:rsidRDefault="00C46C7C" w:rsidP="0061500F">
            <w:r>
              <w:t>Membership benefits include:</w:t>
            </w:r>
          </w:p>
          <w:p w14:paraId="0FBE0220" w14:textId="07B5A85E" w:rsidR="00C46C7C" w:rsidRDefault="00C46C7C" w:rsidP="0061500F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proofErr w:type="spellStart"/>
            <w:r>
              <w:t>skillshare</w:t>
            </w:r>
            <w:proofErr w:type="spellEnd"/>
            <w:r>
              <w:t>, show &amp; tell, talks and an annual fibre event</w:t>
            </w:r>
          </w:p>
          <w:p w14:paraId="0764331C" w14:textId="77777777" w:rsidR="00C46C7C" w:rsidRDefault="00C46C7C" w:rsidP="0061500F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r>
              <w:t>sales table</w:t>
            </w:r>
          </w:p>
          <w:p w14:paraId="2A097677" w14:textId="768FDA46" w:rsidR="00C46C7C" w:rsidRDefault="00C46C7C" w:rsidP="0061500F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r>
              <w:t>library and equipment for hire</w:t>
            </w:r>
          </w:p>
          <w:p w14:paraId="708157BA" w14:textId="6D60C9EF" w:rsidR="00AB5EAE" w:rsidRDefault="00E94CE3" w:rsidP="0061500F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r>
              <w:t xml:space="preserve">weaving days and specialist </w:t>
            </w:r>
            <w:r w:rsidR="00C46C7C">
              <w:t>workshops with priority bookings for members</w:t>
            </w:r>
          </w:p>
          <w:p w14:paraId="04EDF66B" w14:textId="4BB37272" w:rsidR="00AB5EAE" w:rsidRDefault="00AB5EAE" w:rsidP="0061500F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r>
              <w:t>email updates on upcoming events</w:t>
            </w:r>
          </w:p>
          <w:p w14:paraId="4BEDA154" w14:textId="354D054D" w:rsidR="00DD3445" w:rsidRDefault="00DD3445" w:rsidP="0061500F">
            <w:pPr>
              <w:pStyle w:val="ListParagraph"/>
              <w:numPr>
                <w:ilvl w:val="0"/>
                <w:numId w:val="2"/>
              </w:numPr>
              <w:spacing w:after="120"/>
              <w:ind w:left="313" w:hanging="284"/>
            </w:pPr>
            <w:r>
              <w:t>affiliation to the national Association of Guilds of Weavers, Spinners and Dyers</w:t>
            </w:r>
          </w:p>
          <w:p w14:paraId="085398E4" w14:textId="27D7D9C0" w:rsidR="00C46C7C" w:rsidRDefault="00C46C7C" w:rsidP="0061500F">
            <w:pPr>
              <w:spacing w:after="120"/>
              <w:ind w:left="29"/>
            </w:pPr>
            <w:r>
              <w:t xml:space="preserve">There is also an active </w:t>
            </w:r>
            <w:proofErr w:type="spellStart"/>
            <w:r>
              <w:t>facebook</w:t>
            </w:r>
            <w:proofErr w:type="spellEnd"/>
            <w:r>
              <w:t xml:space="preserve"> group.  </w:t>
            </w:r>
          </w:p>
        </w:tc>
        <w:tc>
          <w:tcPr>
            <w:tcW w:w="1134" w:type="dxa"/>
            <w:gridSpan w:val="2"/>
            <w:vMerge w:val="restart"/>
          </w:tcPr>
          <w:p w14:paraId="0A1D1569" w14:textId="77777777" w:rsidR="00C46C7C" w:rsidRPr="00C12E34" w:rsidRDefault="00C46C7C" w:rsidP="004F0DE4">
            <w:pPr>
              <w:ind w:left="1530" w:hanging="1530"/>
              <w:jc w:val="center"/>
              <w:rPr>
                <w:rFonts w:ascii="HP Simplified" w:hAnsi="HP Simplified"/>
                <w:sz w:val="36"/>
                <w:szCs w:val="36"/>
              </w:rPr>
            </w:pPr>
          </w:p>
        </w:tc>
        <w:tc>
          <w:tcPr>
            <w:tcW w:w="4547" w:type="dxa"/>
          </w:tcPr>
          <w:p w14:paraId="18CB0190" w14:textId="21646EBB" w:rsidR="00C46C7C" w:rsidRPr="00C12E34" w:rsidRDefault="00C46C7C" w:rsidP="00C12E34">
            <w:pPr>
              <w:jc w:val="center"/>
              <w:rPr>
                <w:rFonts w:ascii="HP Simplified" w:hAnsi="HP Simplified"/>
                <w:sz w:val="36"/>
                <w:szCs w:val="36"/>
              </w:rPr>
            </w:pPr>
            <w:r w:rsidRPr="00C12E34">
              <w:rPr>
                <w:rFonts w:ascii="HP Simplified" w:hAnsi="HP Simplified"/>
                <w:sz w:val="36"/>
                <w:szCs w:val="36"/>
              </w:rPr>
              <w:t>PROGRAMME OF EVENTS 202</w:t>
            </w:r>
            <w:r w:rsidR="00082615">
              <w:rPr>
                <w:rFonts w:ascii="HP Simplified" w:hAnsi="HP Simplified"/>
                <w:sz w:val="36"/>
                <w:szCs w:val="36"/>
              </w:rPr>
              <w:t>5</w:t>
            </w:r>
          </w:p>
          <w:p w14:paraId="3F07AF6E" w14:textId="77777777" w:rsidR="00C46C7C" w:rsidRPr="00FB3753" w:rsidRDefault="00C46C7C" w:rsidP="00C12E34">
            <w:pPr>
              <w:jc w:val="center"/>
              <w:rPr>
                <w:sz w:val="16"/>
                <w:szCs w:val="16"/>
              </w:rPr>
            </w:pPr>
          </w:p>
        </w:tc>
      </w:tr>
      <w:tr w:rsidR="00C46C7C" w14:paraId="63EAD5E7" w14:textId="77777777" w:rsidTr="00C31A39">
        <w:trPr>
          <w:gridAfter w:val="1"/>
          <w:wAfter w:w="273" w:type="dxa"/>
        </w:trPr>
        <w:tc>
          <w:tcPr>
            <w:tcW w:w="4820" w:type="dxa"/>
            <w:vMerge/>
          </w:tcPr>
          <w:p w14:paraId="0742CDF4" w14:textId="77777777" w:rsidR="00C46C7C" w:rsidRDefault="00C46C7C"/>
        </w:tc>
        <w:tc>
          <w:tcPr>
            <w:tcW w:w="1134" w:type="dxa"/>
            <w:gridSpan w:val="2"/>
            <w:vMerge/>
          </w:tcPr>
          <w:p w14:paraId="28E3C057" w14:textId="77777777" w:rsidR="00C46C7C" w:rsidRPr="00C12E34" w:rsidRDefault="00C46C7C" w:rsidP="004F0DE4">
            <w:pPr>
              <w:ind w:left="1530" w:hanging="1530"/>
              <w:jc w:val="center"/>
              <w:rPr>
                <w:noProof/>
                <w:lang w:eastAsia="en-GB"/>
              </w:rPr>
            </w:pPr>
          </w:p>
        </w:tc>
        <w:tc>
          <w:tcPr>
            <w:tcW w:w="4547" w:type="dxa"/>
          </w:tcPr>
          <w:p w14:paraId="4878F8BA" w14:textId="3A32753B" w:rsidR="00C46C7C" w:rsidRDefault="00C46C7C" w:rsidP="00960AAC">
            <w:pPr>
              <w:jc w:val="center"/>
            </w:pPr>
            <w:r w:rsidRPr="00C12E34">
              <w:rPr>
                <w:noProof/>
                <w:lang w:eastAsia="en-GB"/>
              </w:rPr>
              <w:drawing>
                <wp:inline distT="0" distB="0" distL="0" distR="0" wp14:anchorId="4E713DF2" wp14:editId="69625DFB">
                  <wp:extent cx="1986857" cy="1571036"/>
                  <wp:effectExtent l="0" t="0" r="0" b="0"/>
                  <wp:docPr id="1" name="Picture 1" descr="C:\Users\Coral\Documents\Corals stuff\HGWSD\Guild forms\Logo 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ral\Documents\Corals stuff\HGWSD\Guild forms\Logo 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807" cy="1592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6C7C" w14:paraId="60C28FD3" w14:textId="77777777" w:rsidTr="00C31A39">
        <w:tc>
          <w:tcPr>
            <w:tcW w:w="4820" w:type="dxa"/>
            <w:vMerge/>
          </w:tcPr>
          <w:p w14:paraId="431CF30F" w14:textId="77777777" w:rsidR="00C46C7C" w:rsidRDefault="00C46C7C"/>
        </w:tc>
        <w:tc>
          <w:tcPr>
            <w:tcW w:w="856" w:type="dxa"/>
          </w:tcPr>
          <w:p w14:paraId="48A54EC1" w14:textId="77777777" w:rsidR="00C46C7C" w:rsidRDefault="00C46C7C" w:rsidP="004F0DE4">
            <w:pPr>
              <w:ind w:left="1530" w:hanging="1530"/>
              <w:jc w:val="center"/>
              <w:rPr>
                <w:noProof/>
                <w:lang w:eastAsia="en-GB"/>
              </w:rPr>
            </w:pPr>
          </w:p>
        </w:tc>
        <w:tc>
          <w:tcPr>
            <w:tcW w:w="5098" w:type="dxa"/>
            <w:gridSpan w:val="3"/>
          </w:tcPr>
          <w:p w14:paraId="08CB26D2" w14:textId="77777777" w:rsidR="00CF2083" w:rsidRDefault="00CF2083" w:rsidP="004011DD">
            <w:pPr>
              <w:jc w:val="center"/>
              <w:rPr>
                <w:noProof/>
                <w:lang w:eastAsia="en-GB"/>
              </w:rPr>
            </w:pPr>
          </w:p>
          <w:p w14:paraId="749CFE8F" w14:textId="0AA6CE6C" w:rsidR="00C46C7C" w:rsidRDefault="00C46C7C" w:rsidP="004011D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GUILD CHAIR: </w:t>
            </w:r>
            <w:r w:rsidR="00E94CE3">
              <w:rPr>
                <w:noProof/>
                <w:lang w:eastAsia="en-GB"/>
              </w:rPr>
              <w:t>ADAM BATTING</w:t>
            </w:r>
          </w:p>
          <w:p w14:paraId="45DE9D99" w14:textId="67DE1643" w:rsidR="00C46C7C" w:rsidRDefault="00C46C7C" w:rsidP="004011D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Email: </w:t>
            </w:r>
            <w:hyperlink r:id="rId8" w:history="1">
              <w:r w:rsidR="00E94CE3" w:rsidRPr="00C7305F">
                <w:rPr>
                  <w:rStyle w:val="Hyperlink"/>
                  <w:noProof/>
                  <w:lang w:eastAsia="en-GB"/>
                </w:rPr>
                <w:t>chairofhantswsd@yahoo.co.uk</w:t>
              </w:r>
            </w:hyperlink>
          </w:p>
          <w:p w14:paraId="0850D4EC" w14:textId="77777777" w:rsidR="00C46C7C" w:rsidRPr="00AA7D21" w:rsidRDefault="00C46C7C" w:rsidP="004011DD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</w:p>
          <w:p w14:paraId="20050926" w14:textId="43A185FA" w:rsidR="00C46C7C" w:rsidRDefault="00C46C7C" w:rsidP="004011D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SECRETARY: </w:t>
            </w:r>
            <w:r w:rsidR="00E94CE3">
              <w:rPr>
                <w:noProof/>
                <w:lang w:eastAsia="en-GB"/>
              </w:rPr>
              <w:t>SALLY TOPSOM</w:t>
            </w:r>
          </w:p>
          <w:p w14:paraId="7C3CBF1B" w14:textId="4501BC03" w:rsidR="00C46C7C" w:rsidRDefault="00C46C7C" w:rsidP="004011D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Email: </w:t>
            </w:r>
            <w:hyperlink r:id="rId9" w:history="1">
              <w:r w:rsidR="00070C00" w:rsidRPr="00412FA6">
                <w:rPr>
                  <w:rStyle w:val="Hyperlink"/>
                </w:rPr>
                <w:t>secretary</w:t>
              </w:r>
              <w:r w:rsidR="00070C00" w:rsidRPr="00412FA6">
                <w:rPr>
                  <w:rStyle w:val="Hyperlink"/>
                  <w:noProof/>
                  <w:lang w:eastAsia="en-GB"/>
                </w:rPr>
                <w:t>hantswsd@yahoo.co.uk</w:t>
              </w:r>
            </w:hyperlink>
          </w:p>
          <w:p w14:paraId="417C79E0" w14:textId="77777777" w:rsidR="00C46C7C" w:rsidRPr="00AA7D21" w:rsidRDefault="00C46C7C" w:rsidP="004011DD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</w:p>
          <w:p w14:paraId="5F5C6502" w14:textId="77777777" w:rsidR="00C46C7C" w:rsidRDefault="00C46C7C" w:rsidP="004011D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TREASURER: CORAL NEWTON</w:t>
            </w:r>
          </w:p>
          <w:p w14:paraId="769BE75F" w14:textId="77777777" w:rsidR="00CF2083" w:rsidRDefault="00CF2083" w:rsidP="004011DD">
            <w:pPr>
              <w:jc w:val="center"/>
              <w:rPr>
                <w:noProof/>
                <w:lang w:eastAsia="en-GB"/>
              </w:rPr>
            </w:pPr>
          </w:p>
          <w:p w14:paraId="56082C0F" w14:textId="77777777" w:rsidR="00C46C7C" w:rsidRPr="00AA7D21" w:rsidRDefault="00C46C7C" w:rsidP="004011DD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</w:p>
          <w:p w14:paraId="128F21BB" w14:textId="77777777" w:rsidR="00C46C7C" w:rsidRDefault="00C46C7C" w:rsidP="004011DD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Website: www.hantswsd.org</w:t>
            </w:r>
          </w:p>
          <w:p w14:paraId="1E50D59D" w14:textId="77777777" w:rsidR="00C46C7C" w:rsidRDefault="00C46C7C" w:rsidP="00AA7D21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BC43B1" wp14:editId="3A7DD184">
                  <wp:extent cx="233142" cy="228600"/>
                  <wp:effectExtent l="0" t="0" r="0" b="0"/>
                  <wp:docPr id="3" name="Picture 3" descr="C:\Users\Coral\AppData\Local\Microsoft\Windows\INetCache\Content.Word\New Picture (2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Coral\AppData\Local\Microsoft\Windows\INetCache\Content.Word\New Picture (2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30" cy="24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Hampshire Guild of Weavers Spinners and Dyers</w:t>
            </w:r>
          </w:p>
          <w:p w14:paraId="3563369A" w14:textId="77777777" w:rsidR="00960AAC" w:rsidRPr="00960AAC" w:rsidRDefault="00960AAC" w:rsidP="00AA7D21">
            <w:pPr>
              <w:jc w:val="center"/>
              <w:rPr>
                <w:noProof/>
                <w:sz w:val="12"/>
                <w:szCs w:val="12"/>
                <w:lang w:eastAsia="en-GB"/>
              </w:rPr>
            </w:pPr>
          </w:p>
          <w:p w14:paraId="180DB417" w14:textId="14FBAF96" w:rsidR="00960AAC" w:rsidRPr="00960AAC" w:rsidRDefault="00960AAC" w:rsidP="00AA7D21">
            <w:pPr>
              <w:jc w:val="center"/>
              <w:rPr>
                <w:rFonts w:cstheme="minorHAnsi"/>
                <w:noProof/>
                <w:lang w:eastAsia="en-GB"/>
              </w:rPr>
            </w:pPr>
            <w:r w:rsidRPr="00960AAC">
              <w:rPr>
                <w:rFonts w:cstheme="minorHAnsi"/>
                <w:noProof/>
                <w:lang w:eastAsia="en-GB"/>
              </w:rPr>
              <w:t xml:space="preserve">Charity number: </w:t>
            </w:r>
            <w:r w:rsidRPr="00960AAC">
              <w:rPr>
                <w:rFonts w:cstheme="minorHAnsi"/>
                <w:color w:val="0B0C0C"/>
                <w:shd w:val="clear" w:color="auto" w:fill="FFFFFF"/>
              </w:rPr>
              <w:t>1170781</w:t>
            </w:r>
          </w:p>
        </w:tc>
      </w:tr>
    </w:tbl>
    <w:p w14:paraId="63411D5D" w14:textId="726DE0CE" w:rsidR="0061500F" w:rsidRDefault="0061500F"/>
    <w:p w14:paraId="7C562436" w14:textId="77777777" w:rsidR="003007D4" w:rsidRDefault="003007D4"/>
    <w:tbl>
      <w:tblPr>
        <w:tblStyle w:val="TableGrid"/>
        <w:tblW w:w="1091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92"/>
        <w:gridCol w:w="4961"/>
      </w:tblGrid>
      <w:tr w:rsidR="00C46C7C" w14:paraId="5445B73B" w14:textId="77777777" w:rsidTr="00C31A39">
        <w:tc>
          <w:tcPr>
            <w:tcW w:w="4962" w:type="dxa"/>
          </w:tcPr>
          <w:p w14:paraId="13FED61D" w14:textId="5584AE80" w:rsidR="00C46C7C" w:rsidRDefault="00C46C7C" w:rsidP="0020199E">
            <w:pPr>
              <w:rPr>
                <w:rFonts w:ascii="HP Simplified" w:hAnsi="HP Simplified"/>
                <w:sz w:val="32"/>
                <w:szCs w:val="32"/>
              </w:rPr>
            </w:pPr>
            <w:r w:rsidRPr="0020199E">
              <w:rPr>
                <w:rFonts w:ascii="HP Simplified" w:hAnsi="HP Simplified"/>
                <w:sz w:val="32"/>
                <w:szCs w:val="32"/>
              </w:rPr>
              <w:t xml:space="preserve">Hampshire Guild Programme </w:t>
            </w:r>
            <w:r w:rsidR="00961895">
              <w:rPr>
                <w:rFonts w:ascii="HP Simplified" w:hAnsi="HP Simplified"/>
                <w:sz w:val="32"/>
                <w:szCs w:val="32"/>
              </w:rPr>
              <w:t>202</w:t>
            </w:r>
            <w:r w:rsidR="00082615">
              <w:rPr>
                <w:rFonts w:ascii="HP Simplified" w:hAnsi="HP Simplified"/>
                <w:sz w:val="32"/>
                <w:szCs w:val="32"/>
              </w:rPr>
              <w:t>5</w:t>
            </w:r>
          </w:p>
          <w:p w14:paraId="3268E3B6" w14:textId="77777777" w:rsidR="00C46C7C" w:rsidRPr="00B00F4B" w:rsidRDefault="00C46C7C" w:rsidP="0020199E">
            <w:pPr>
              <w:rPr>
                <w:rFonts w:cstheme="minorHAnsi"/>
                <w:sz w:val="12"/>
                <w:szCs w:val="12"/>
              </w:rPr>
            </w:pPr>
          </w:p>
          <w:p w14:paraId="1A864994" w14:textId="41AF3E88" w:rsidR="00EC29B8" w:rsidRDefault="009F6D76" w:rsidP="00EC29B8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</w:t>
            </w:r>
            <w:r w:rsidR="00EC29B8" w:rsidRPr="00D52A0D">
              <w:rPr>
                <w:rFonts w:cstheme="minorHAnsi"/>
                <w:color w:val="000000"/>
              </w:rPr>
              <w:t xml:space="preserve"> </w:t>
            </w:r>
            <w:r w:rsidR="00FD2D79">
              <w:rPr>
                <w:rFonts w:cstheme="minorHAnsi"/>
                <w:color w:val="000000"/>
              </w:rPr>
              <w:t>Jan</w:t>
            </w:r>
            <w:r w:rsidR="00EC29B8" w:rsidRPr="00D52A0D">
              <w:rPr>
                <w:rFonts w:cstheme="minorHAnsi"/>
                <w:color w:val="000000"/>
              </w:rPr>
              <w:tab/>
            </w:r>
            <w:r w:rsidR="00DD3445">
              <w:t>Jenny Lang talks about the Shetland Wool week</w:t>
            </w:r>
          </w:p>
          <w:p w14:paraId="2CC18377" w14:textId="1C36DE77" w:rsidR="00EC29B8" w:rsidRDefault="009F6D76" w:rsidP="00EC29B8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  <w:r w:rsidR="00EC29B8" w:rsidRPr="00D52A0D">
              <w:rPr>
                <w:rFonts w:cstheme="minorHAnsi"/>
                <w:color w:val="000000"/>
              </w:rPr>
              <w:t xml:space="preserve"> </w:t>
            </w:r>
            <w:r w:rsidR="00FD2D79">
              <w:rPr>
                <w:rFonts w:cstheme="minorHAnsi"/>
                <w:color w:val="000000"/>
              </w:rPr>
              <w:t>Feb</w:t>
            </w:r>
            <w:r w:rsidR="00EC29B8" w:rsidRPr="00D52A0D">
              <w:rPr>
                <w:rFonts w:cstheme="minorHAnsi"/>
                <w:color w:val="000000"/>
              </w:rPr>
              <w:tab/>
            </w:r>
            <w:r w:rsidR="00DD3445">
              <w:t>Carey Fleiner workshop and talk on Sprang</w:t>
            </w:r>
          </w:p>
          <w:p w14:paraId="16DD37C3" w14:textId="0FC01D19" w:rsidR="00EC29B8" w:rsidRPr="00D52A0D" w:rsidRDefault="00FD2D79" w:rsidP="00EC29B8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9F6D76">
              <w:rPr>
                <w:rFonts w:cstheme="minorHAnsi"/>
                <w:color w:val="000000"/>
              </w:rPr>
              <w:t>5</w:t>
            </w:r>
            <w:r w:rsidR="00EC29B8" w:rsidRPr="00D52A0D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Mar</w:t>
            </w:r>
            <w:r w:rsidR="00EC29B8" w:rsidRPr="00D52A0D">
              <w:rPr>
                <w:rFonts w:cstheme="minorHAnsi"/>
                <w:color w:val="000000"/>
              </w:rPr>
              <w:tab/>
            </w:r>
            <w:r w:rsidR="009128E8">
              <w:rPr>
                <w:rFonts w:cstheme="minorHAnsi"/>
                <w:color w:val="000000"/>
              </w:rPr>
              <w:t>Guild skill</w:t>
            </w:r>
            <w:r w:rsidR="00CF4176">
              <w:rPr>
                <w:rFonts w:cstheme="minorHAnsi"/>
                <w:color w:val="000000"/>
              </w:rPr>
              <w:t xml:space="preserve"> </w:t>
            </w:r>
            <w:r w:rsidR="009128E8">
              <w:rPr>
                <w:rFonts w:cstheme="minorHAnsi"/>
                <w:color w:val="000000"/>
              </w:rPr>
              <w:t>share</w:t>
            </w:r>
            <w:r w:rsidR="00491EB8">
              <w:rPr>
                <w:rFonts w:cstheme="minorHAnsi"/>
                <w:color w:val="000000"/>
              </w:rPr>
              <w:t xml:space="preserve"> day</w:t>
            </w:r>
          </w:p>
          <w:p w14:paraId="3FB0EAEA" w14:textId="47141E19" w:rsidR="00EC29B8" w:rsidRPr="00D52A0D" w:rsidRDefault="009F6D76" w:rsidP="00DD3445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  <w:r w:rsidR="00EC29B8" w:rsidRPr="00D52A0D">
              <w:rPr>
                <w:rFonts w:cstheme="minorHAnsi"/>
                <w:color w:val="000000"/>
              </w:rPr>
              <w:t xml:space="preserve"> </w:t>
            </w:r>
            <w:r w:rsidR="00FD2D79">
              <w:rPr>
                <w:rFonts w:cstheme="minorHAnsi"/>
                <w:color w:val="000000"/>
              </w:rPr>
              <w:t>Apr</w:t>
            </w:r>
            <w:r w:rsidR="00EC29B8" w:rsidRPr="00D52A0D">
              <w:rPr>
                <w:rFonts w:cstheme="minorHAnsi"/>
                <w:color w:val="000000"/>
              </w:rPr>
              <w:tab/>
            </w:r>
            <w:r w:rsidR="00DD3445" w:rsidRPr="00DD3445">
              <w:rPr>
                <w:rFonts w:cstheme="minorHAnsi"/>
                <w:color w:val="000000"/>
              </w:rPr>
              <w:t>Harriet Riddell</w:t>
            </w:r>
            <w:r w:rsidR="00AF068B">
              <w:rPr>
                <w:rFonts w:cstheme="minorHAnsi"/>
                <w:color w:val="000000"/>
              </w:rPr>
              <w:t xml:space="preserve"> – stitched portraits and stories</w:t>
            </w:r>
          </w:p>
          <w:p w14:paraId="0130D9E5" w14:textId="6DC3ABAA" w:rsidR="00EC29B8" w:rsidRDefault="009F6D76" w:rsidP="00EC29B8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17</w:t>
            </w:r>
            <w:r w:rsidR="00EC29B8" w:rsidRPr="00D52A0D">
              <w:rPr>
                <w:rFonts w:cstheme="minorHAnsi"/>
                <w:color w:val="000000"/>
              </w:rPr>
              <w:t xml:space="preserve"> </w:t>
            </w:r>
            <w:r w:rsidR="00FD2D79">
              <w:rPr>
                <w:rFonts w:cstheme="minorHAnsi"/>
                <w:color w:val="000000"/>
              </w:rPr>
              <w:t>May</w:t>
            </w:r>
            <w:r w:rsidR="00EC29B8" w:rsidRPr="00D52A0D">
              <w:rPr>
                <w:rFonts w:cstheme="minorHAnsi"/>
                <w:color w:val="000000"/>
              </w:rPr>
              <w:tab/>
            </w:r>
            <w:r w:rsidR="00AF068B">
              <w:rPr>
                <w:rFonts w:cstheme="minorHAnsi"/>
                <w:color w:val="000000"/>
              </w:rPr>
              <w:t>Joyce Meader history of knitting patterns and film work</w:t>
            </w:r>
          </w:p>
          <w:p w14:paraId="4A23D339" w14:textId="6F016CD4" w:rsidR="00EC29B8" w:rsidRPr="00D52A0D" w:rsidRDefault="009F6D76" w:rsidP="00EC29B8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  <w:r w:rsidR="00FD2D79">
              <w:rPr>
                <w:rFonts w:cstheme="minorHAnsi"/>
                <w:color w:val="000000"/>
              </w:rPr>
              <w:t xml:space="preserve"> Jun</w:t>
            </w:r>
            <w:r w:rsidR="00EC29B8" w:rsidRPr="00D52A0D">
              <w:rPr>
                <w:rFonts w:cstheme="minorHAnsi"/>
                <w:color w:val="000000"/>
              </w:rPr>
              <w:tab/>
            </w:r>
            <w:r w:rsidR="00DD3445">
              <w:rPr>
                <w:rFonts w:cstheme="minorHAnsi"/>
                <w:color w:val="000000"/>
              </w:rPr>
              <w:t>Jen Best</w:t>
            </w:r>
            <w:r w:rsidR="00AF068B">
              <w:rPr>
                <w:rFonts w:cstheme="minorHAnsi"/>
                <w:color w:val="000000"/>
              </w:rPr>
              <w:t xml:space="preserve">: </w:t>
            </w:r>
            <w:r w:rsidR="00DD3445">
              <w:rPr>
                <w:rFonts w:cstheme="minorHAnsi"/>
                <w:color w:val="000000"/>
              </w:rPr>
              <w:t>the wandering thread</w:t>
            </w:r>
            <w:r w:rsidR="00AF068B">
              <w:rPr>
                <w:rFonts w:cstheme="minorHAnsi"/>
                <w:color w:val="000000"/>
              </w:rPr>
              <w:t xml:space="preserve"> – wellbeing and craft</w:t>
            </w:r>
          </w:p>
          <w:p w14:paraId="0958F264" w14:textId="662BB7DD" w:rsidR="00A66FDE" w:rsidRDefault="009F6D76" w:rsidP="00A66FDE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19</w:t>
            </w:r>
            <w:r w:rsidR="00A66FDE" w:rsidRPr="00D52A0D">
              <w:rPr>
                <w:rFonts w:cstheme="minorHAnsi"/>
                <w:color w:val="000000"/>
              </w:rPr>
              <w:t xml:space="preserve"> </w:t>
            </w:r>
            <w:r w:rsidR="00FD2D79">
              <w:rPr>
                <w:rFonts w:cstheme="minorHAnsi"/>
                <w:color w:val="000000"/>
              </w:rPr>
              <w:t>Jul</w:t>
            </w:r>
            <w:r w:rsidR="00A66FDE" w:rsidRPr="00D52A0D">
              <w:rPr>
                <w:rFonts w:cstheme="minorHAnsi"/>
                <w:color w:val="000000"/>
              </w:rPr>
              <w:tab/>
            </w:r>
            <w:r w:rsidR="00FD2D79">
              <w:rPr>
                <w:rFonts w:cstheme="minorHAnsi"/>
                <w:color w:val="000000"/>
              </w:rPr>
              <w:t>AGM</w:t>
            </w:r>
            <w:r w:rsidR="009128E8">
              <w:rPr>
                <w:rFonts w:cstheme="minorHAnsi"/>
                <w:color w:val="000000"/>
              </w:rPr>
              <w:t xml:space="preserve"> and </w:t>
            </w:r>
            <w:r w:rsidR="00DD3445">
              <w:rPr>
                <w:rFonts w:cstheme="minorHAnsi"/>
                <w:color w:val="000000"/>
              </w:rPr>
              <w:t>speaker tbc</w:t>
            </w:r>
          </w:p>
          <w:p w14:paraId="3457AEB6" w14:textId="2A1C2E67" w:rsidR="00A66FDE" w:rsidRDefault="00A66FDE" w:rsidP="00A66FDE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  <w:r w:rsidR="00FD2D79">
              <w:rPr>
                <w:rFonts w:cstheme="minorHAnsi"/>
                <w:color w:val="000000"/>
              </w:rPr>
              <w:t>1</w:t>
            </w:r>
            <w:r w:rsidRPr="00D52A0D">
              <w:rPr>
                <w:rFonts w:cstheme="minorHAnsi"/>
                <w:color w:val="000000"/>
              </w:rPr>
              <w:t xml:space="preserve"> Sep</w:t>
            </w:r>
            <w:r w:rsidRPr="00D52A0D">
              <w:rPr>
                <w:rFonts w:cstheme="minorHAnsi"/>
                <w:color w:val="000000"/>
              </w:rPr>
              <w:tab/>
            </w:r>
            <w:r w:rsidR="00491EB8">
              <w:rPr>
                <w:rFonts w:cstheme="minorHAnsi"/>
                <w:color w:val="000000"/>
              </w:rPr>
              <w:t xml:space="preserve">Guild </w:t>
            </w:r>
            <w:r w:rsidR="00FD2D79" w:rsidRPr="00D52A0D">
              <w:rPr>
                <w:rFonts w:cstheme="minorHAnsi"/>
                <w:color w:val="000000"/>
              </w:rPr>
              <w:t>Open Day</w:t>
            </w:r>
            <w:r w:rsidR="00AB5EAE">
              <w:rPr>
                <w:rFonts w:cstheme="minorHAnsi"/>
                <w:color w:val="000000"/>
              </w:rPr>
              <w:t>:</w:t>
            </w:r>
            <w:r w:rsidR="00FD2D79" w:rsidRPr="00D52A0D">
              <w:rPr>
                <w:rFonts w:cstheme="minorHAnsi"/>
                <w:color w:val="000000"/>
              </w:rPr>
              <w:t xml:space="preserve"> </w:t>
            </w:r>
            <w:r w:rsidR="00491EB8">
              <w:rPr>
                <w:rFonts w:cstheme="minorHAnsi"/>
                <w:color w:val="000000"/>
              </w:rPr>
              <w:t xml:space="preserve">free - </w:t>
            </w:r>
            <w:r w:rsidR="00FD2D79" w:rsidRPr="00D52A0D">
              <w:rPr>
                <w:rFonts w:cstheme="minorHAnsi"/>
                <w:color w:val="000000"/>
              </w:rPr>
              <w:t>all welcome</w:t>
            </w:r>
          </w:p>
          <w:p w14:paraId="5F2379D3" w14:textId="41CA7B57" w:rsidR="00A66FDE" w:rsidRPr="00D52A0D" w:rsidRDefault="00FD2D79" w:rsidP="00A66FDE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9F6D76">
              <w:rPr>
                <w:rFonts w:cstheme="minorHAnsi"/>
                <w:color w:val="000000"/>
              </w:rPr>
              <w:t>8</w:t>
            </w:r>
            <w:r w:rsidR="00A66FDE" w:rsidRPr="00D52A0D">
              <w:rPr>
                <w:rFonts w:cstheme="minorHAnsi"/>
                <w:color w:val="000000"/>
              </w:rPr>
              <w:t xml:space="preserve"> Oct</w:t>
            </w:r>
            <w:r w:rsidR="00A66FDE" w:rsidRPr="00D52A0D">
              <w:rPr>
                <w:rFonts w:cstheme="minorHAnsi"/>
                <w:color w:val="000000"/>
              </w:rPr>
              <w:tab/>
            </w:r>
            <w:proofErr w:type="gramStart"/>
            <w:r w:rsidR="00AB5EAE">
              <w:t>Fibre day</w:t>
            </w:r>
            <w:proofErr w:type="gramEnd"/>
            <w:r w:rsidR="00DD3445">
              <w:t xml:space="preserve"> with </w:t>
            </w:r>
            <w:proofErr w:type="spellStart"/>
            <w:r w:rsidR="00DD3445">
              <w:t>Tereshina</w:t>
            </w:r>
            <w:proofErr w:type="spellEnd"/>
            <w:r w:rsidR="00DD3445">
              <w:t xml:space="preserve"> Roberts</w:t>
            </w:r>
            <w:r w:rsidR="00AB5EAE">
              <w:t xml:space="preserve"> </w:t>
            </w:r>
          </w:p>
          <w:p w14:paraId="657D2DDF" w14:textId="0EEA470C" w:rsidR="00D52A0D" w:rsidRDefault="00D52A0D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 w:rsidRPr="00D52A0D">
              <w:rPr>
                <w:rFonts w:cstheme="minorHAnsi"/>
                <w:color w:val="000000"/>
              </w:rPr>
              <w:t>1</w:t>
            </w:r>
            <w:r w:rsidR="009F6D76">
              <w:rPr>
                <w:rFonts w:cstheme="minorHAnsi"/>
                <w:color w:val="000000"/>
              </w:rPr>
              <w:t>5</w:t>
            </w:r>
            <w:r w:rsidRPr="00D52A0D">
              <w:rPr>
                <w:rFonts w:cstheme="minorHAnsi"/>
                <w:color w:val="000000"/>
              </w:rPr>
              <w:t xml:space="preserve"> Nov</w:t>
            </w:r>
            <w:r w:rsidRPr="00D52A0D">
              <w:rPr>
                <w:rFonts w:cstheme="minorHAnsi"/>
                <w:color w:val="000000"/>
              </w:rPr>
              <w:tab/>
            </w:r>
            <w:r w:rsidR="00DD3445">
              <w:t xml:space="preserve">Jude Gilchrist – from Warminster to Wales - </w:t>
            </w:r>
            <w:proofErr w:type="spellStart"/>
            <w:r w:rsidR="00DD3445">
              <w:t>Loomin</w:t>
            </w:r>
            <w:proofErr w:type="spellEnd"/>
            <w:r w:rsidR="00DD3445">
              <w:t>’ Marvellous</w:t>
            </w:r>
          </w:p>
          <w:p w14:paraId="0E55AAAB" w14:textId="5F54932D" w:rsidR="00D52A0D" w:rsidRDefault="00FD2D79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9F6D76">
              <w:rPr>
                <w:rFonts w:cstheme="minorHAnsi"/>
                <w:color w:val="000000"/>
              </w:rPr>
              <w:t>3</w:t>
            </w:r>
            <w:r w:rsidR="00D52A0D" w:rsidRPr="00D52A0D">
              <w:rPr>
                <w:rFonts w:cstheme="minorHAnsi"/>
                <w:color w:val="000000"/>
              </w:rPr>
              <w:t xml:space="preserve"> Dec</w:t>
            </w:r>
            <w:r w:rsidR="00D52A0D" w:rsidRPr="00D52A0D">
              <w:rPr>
                <w:rFonts w:cstheme="minorHAnsi"/>
                <w:color w:val="000000"/>
              </w:rPr>
              <w:tab/>
            </w:r>
            <w:r w:rsidR="00082615">
              <w:rPr>
                <w:rFonts w:cstheme="minorHAnsi"/>
                <w:color w:val="000000"/>
              </w:rPr>
              <w:t>Libby Ashdown - Passementerie</w:t>
            </w:r>
          </w:p>
          <w:p w14:paraId="2DE3BD55" w14:textId="77777777" w:rsidR="00C31A39" w:rsidRDefault="00C31A39" w:rsidP="00B00F4B">
            <w:pPr>
              <w:spacing w:after="120" w:line="220" w:lineRule="exact"/>
              <w:ind w:left="737" w:hanging="737"/>
              <w:rPr>
                <w:rFonts w:cstheme="minorHAnsi"/>
                <w:color w:val="000000"/>
              </w:rPr>
            </w:pPr>
          </w:p>
          <w:p w14:paraId="376477BA" w14:textId="6573AB32" w:rsidR="00C46C7C" w:rsidRDefault="00C46C7C" w:rsidP="00CF2083">
            <w:pPr>
              <w:spacing w:after="120"/>
              <w:jc w:val="center"/>
            </w:pPr>
            <w:r w:rsidRPr="00D52A0D">
              <w:rPr>
                <w:rFonts w:cstheme="minorHAnsi"/>
              </w:rPr>
              <w:t>Note that the programme may be subject to change</w:t>
            </w:r>
            <w:r w:rsidR="00D93E3D">
              <w:rPr>
                <w:rFonts w:cstheme="minorHAnsi"/>
              </w:rPr>
              <w:t xml:space="preserve"> - </w:t>
            </w:r>
            <w:r w:rsidRPr="00D52A0D">
              <w:rPr>
                <w:rFonts w:cstheme="minorHAnsi"/>
              </w:rPr>
              <w:t xml:space="preserve">please check the Guild website or </w:t>
            </w:r>
            <w:r w:rsidR="00DD3445">
              <w:rPr>
                <w:rFonts w:cstheme="minorHAnsi"/>
              </w:rPr>
              <w:t>Secretary’s monthly roundup email</w:t>
            </w:r>
          </w:p>
        </w:tc>
        <w:tc>
          <w:tcPr>
            <w:tcW w:w="992" w:type="dxa"/>
          </w:tcPr>
          <w:p w14:paraId="2451DCF5" w14:textId="77777777" w:rsidR="00C46C7C" w:rsidRPr="0020199E" w:rsidRDefault="00C46C7C" w:rsidP="0020199E">
            <w:pPr>
              <w:rPr>
                <w:rFonts w:ascii="HP Simplified" w:hAnsi="HP Simplified"/>
                <w:sz w:val="32"/>
                <w:szCs w:val="32"/>
              </w:rPr>
            </w:pPr>
          </w:p>
        </w:tc>
        <w:tc>
          <w:tcPr>
            <w:tcW w:w="4961" w:type="dxa"/>
          </w:tcPr>
          <w:p w14:paraId="3D2D178D" w14:textId="447F6E16" w:rsidR="00491EB8" w:rsidRPr="0090760E" w:rsidRDefault="00491EB8" w:rsidP="00491EB8">
            <w:pPr>
              <w:rPr>
                <w:rFonts w:ascii="HP Simplified" w:hAnsi="HP Simplified"/>
                <w:sz w:val="32"/>
                <w:szCs w:val="32"/>
              </w:rPr>
            </w:pPr>
            <w:r>
              <w:rPr>
                <w:rFonts w:ascii="HP Simplified" w:hAnsi="HP Simplified"/>
                <w:sz w:val="32"/>
                <w:szCs w:val="32"/>
              </w:rPr>
              <w:t xml:space="preserve">Guild Weaving </w:t>
            </w:r>
            <w:r w:rsidR="009F6D76">
              <w:rPr>
                <w:rFonts w:ascii="HP Simplified" w:hAnsi="HP Simplified"/>
                <w:sz w:val="32"/>
                <w:szCs w:val="32"/>
              </w:rPr>
              <w:t xml:space="preserve">and Spinning </w:t>
            </w:r>
            <w:r>
              <w:rPr>
                <w:rFonts w:ascii="HP Simplified" w:hAnsi="HP Simplified"/>
                <w:sz w:val="32"/>
                <w:szCs w:val="32"/>
              </w:rPr>
              <w:t>Days</w:t>
            </w:r>
          </w:p>
          <w:p w14:paraId="33E82D6F" w14:textId="550E82BB" w:rsidR="009F6D76" w:rsidRDefault="009F6D76" w:rsidP="00491EB8">
            <w:r>
              <w:t xml:space="preserve">We will have </w:t>
            </w:r>
            <w:proofErr w:type="gramStart"/>
            <w:r>
              <w:t>a number of</w:t>
            </w:r>
            <w:proofErr w:type="gramEnd"/>
            <w:r>
              <w:t xml:space="preserve"> additional Saturdays dedicated to weaving or spinning where Guild members can bring </w:t>
            </w:r>
            <w:r w:rsidR="00DD3445">
              <w:t xml:space="preserve">and share </w:t>
            </w:r>
            <w:r>
              <w:t>their projects</w:t>
            </w:r>
            <w:r w:rsidR="00DD3445">
              <w:t xml:space="preserve"> </w:t>
            </w:r>
            <w:r>
              <w:t xml:space="preserve">and get some hints or tips.  Some of these days will feature optional workshops.  </w:t>
            </w:r>
            <w:r w:rsidR="0014706D">
              <w:t xml:space="preserve">We also hope to have a summer dyeing day.  </w:t>
            </w:r>
            <w:r>
              <w:t xml:space="preserve">There will be a modest charge to cover costs.  </w:t>
            </w:r>
          </w:p>
          <w:p w14:paraId="06DA869A" w14:textId="77777777" w:rsidR="009F6D76" w:rsidRPr="00082615" w:rsidRDefault="009F6D76" w:rsidP="00491EB8">
            <w:pPr>
              <w:rPr>
                <w:sz w:val="8"/>
                <w:szCs w:val="8"/>
              </w:rPr>
            </w:pPr>
          </w:p>
          <w:p w14:paraId="3BF99CE2" w14:textId="77777777" w:rsidR="0014706D" w:rsidRDefault="0014706D" w:rsidP="0014706D">
            <w:r>
              <w:t>Winter Weaving days:</w:t>
            </w:r>
          </w:p>
          <w:p w14:paraId="72044BE3" w14:textId="77777777" w:rsidR="0014706D" w:rsidRDefault="0014706D" w:rsidP="0014706D">
            <w:r>
              <w:t>25 Jan, 22 Feb, 27 Sep, 25 Oct, 22 Nov</w:t>
            </w:r>
          </w:p>
          <w:p w14:paraId="29E02FBD" w14:textId="77777777" w:rsidR="0014706D" w:rsidRPr="00082615" w:rsidRDefault="0014706D" w:rsidP="0014706D">
            <w:pPr>
              <w:rPr>
                <w:sz w:val="8"/>
                <w:szCs w:val="8"/>
              </w:rPr>
            </w:pPr>
          </w:p>
          <w:p w14:paraId="18942B45" w14:textId="77777777" w:rsidR="0014706D" w:rsidRDefault="0014706D" w:rsidP="0014706D">
            <w:r>
              <w:t>Spring and Summer Spinning days:</w:t>
            </w:r>
          </w:p>
          <w:p w14:paraId="074CC618" w14:textId="77777777" w:rsidR="0014706D" w:rsidRDefault="0014706D" w:rsidP="0014706D">
            <w:r>
              <w:t>21 Mar, 26 Apr, 24 May, 26 Jul</w:t>
            </w:r>
          </w:p>
          <w:p w14:paraId="275839E6" w14:textId="77777777" w:rsidR="0014706D" w:rsidRPr="00082615" w:rsidRDefault="0014706D" w:rsidP="0014706D">
            <w:pPr>
              <w:rPr>
                <w:sz w:val="8"/>
                <w:szCs w:val="8"/>
              </w:rPr>
            </w:pPr>
          </w:p>
          <w:p w14:paraId="7EB1E25A" w14:textId="28BA2C82" w:rsidR="0014706D" w:rsidRDefault="0014706D" w:rsidP="0014706D">
            <w:r>
              <w:t xml:space="preserve">Listen out for details at Guild meetings and in the secretary’s monthly round-up email.  </w:t>
            </w:r>
          </w:p>
          <w:p w14:paraId="6573F52B" w14:textId="77777777" w:rsidR="00491EB8" w:rsidRDefault="00491EB8" w:rsidP="00491EB8"/>
          <w:p w14:paraId="2D14BA7C" w14:textId="77777777" w:rsidR="0031517C" w:rsidRPr="0090760E" w:rsidRDefault="0031517C" w:rsidP="0031517C">
            <w:pPr>
              <w:spacing w:line="192" w:lineRule="auto"/>
              <w:rPr>
                <w:rFonts w:ascii="HP Simplified" w:hAnsi="HP Simplified"/>
                <w:sz w:val="32"/>
                <w:szCs w:val="32"/>
              </w:rPr>
            </w:pPr>
            <w:r w:rsidRPr="0090760E">
              <w:rPr>
                <w:rFonts w:ascii="HP Simplified" w:hAnsi="HP Simplified"/>
                <w:sz w:val="32"/>
                <w:szCs w:val="32"/>
              </w:rPr>
              <w:t xml:space="preserve">the </w:t>
            </w:r>
            <w:r>
              <w:rPr>
                <w:rFonts w:ascii="HP Simplified" w:hAnsi="HP Simplified"/>
                <w:sz w:val="32"/>
                <w:szCs w:val="32"/>
              </w:rPr>
              <w:t xml:space="preserve">national </w:t>
            </w:r>
            <w:r w:rsidRPr="0090760E">
              <w:rPr>
                <w:rFonts w:ascii="HP Simplified" w:hAnsi="HP Simplified"/>
                <w:sz w:val="32"/>
                <w:szCs w:val="32"/>
              </w:rPr>
              <w:t>Association of Weavers Spinners and Dyers</w:t>
            </w:r>
          </w:p>
          <w:p w14:paraId="74900611" w14:textId="73BD1AD7" w:rsidR="009672D2" w:rsidRPr="00CF2083" w:rsidRDefault="0031517C" w:rsidP="00082615">
            <w:r>
              <w:t>is the umbrella organisation for over 100 Guilds across the UK and beyond.  It provides</w:t>
            </w:r>
            <w:r w:rsidR="00082615">
              <w:t xml:space="preserve">: a quarterly Journal; </w:t>
            </w:r>
            <w:r w:rsidR="00961895">
              <w:t>n</w:t>
            </w:r>
            <w:r w:rsidRPr="0090760E">
              <w:t xml:space="preserve">ational </w:t>
            </w:r>
            <w:r w:rsidR="00961895">
              <w:t>c</w:t>
            </w:r>
            <w:r w:rsidRPr="0090760E">
              <w:t>onference</w:t>
            </w:r>
            <w:r>
              <w:t xml:space="preserve">s, </w:t>
            </w:r>
            <w:r w:rsidR="00961895">
              <w:t>e</w:t>
            </w:r>
            <w:r>
              <w:t xml:space="preserve">xhibitions and </w:t>
            </w:r>
            <w:r w:rsidR="00082615">
              <w:t xml:space="preserve">a </w:t>
            </w:r>
            <w:proofErr w:type="gramStart"/>
            <w:r w:rsidR="00082615">
              <w:t xml:space="preserve">biennial </w:t>
            </w:r>
            <w:r w:rsidR="00961895">
              <w:t>s</w:t>
            </w:r>
            <w:r>
              <w:t xml:space="preserve">ummer </w:t>
            </w:r>
            <w:r w:rsidR="00961895">
              <w:t>s</w:t>
            </w:r>
            <w:r>
              <w:t>chools</w:t>
            </w:r>
            <w:proofErr w:type="gramEnd"/>
            <w:r w:rsidR="00082615">
              <w:t xml:space="preserve">; </w:t>
            </w:r>
            <w:r w:rsidRPr="0090760E">
              <w:t>recognised qualifications</w:t>
            </w:r>
            <w:r w:rsidR="00082615">
              <w:t xml:space="preserve">.  </w:t>
            </w:r>
            <w:r w:rsidRPr="0090760E">
              <w:t xml:space="preserve"> </w:t>
            </w:r>
            <w:r>
              <w:t>Further information is available via</w:t>
            </w:r>
            <w:r w:rsidR="00082615">
              <w:t xml:space="preserve"> the Association’s website:</w:t>
            </w:r>
            <w:r>
              <w:t xml:space="preserve"> </w:t>
            </w:r>
            <w:hyperlink r:id="rId11" w:history="1">
              <w:r w:rsidRPr="0021672A">
                <w:rPr>
                  <w:rStyle w:val="Hyperlink"/>
                </w:rPr>
                <w:t>www.wsd.org.uk/</w:t>
              </w:r>
            </w:hyperlink>
          </w:p>
        </w:tc>
      </w:tr>
    </w:tbl>
    <w:p w14:paraId="74BE8B2A" w14:textId="77777777" w:rsidR="00C31A39" w:rsidRPr="00AA7D21" w:rsidRDefault="00C31A39" w:rsidP="00C31A39">
      <w:pPr>
        <w:rPr>
          <w:sz w:val="8"/>
          <w:szCs w:val="8"/>
        </w:rPr>
      </w:pPr>
    </w:p>
    <w:sectPr w:rsidR="00C31A39" w:rsidRPr="00AA7D21" w:rsidSect="00AF06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680" w:bottom="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4A544" w14:textId="77777777" w:rsidR="00D039BE" w:rsidRDefault="00D039BE" w:rsidP="00AB5EAE">
      <w:pPr>
        <w:spacing w:after="0" w:line="240" w:lineRule="auto"/>
      </w:pPr>
      <w:r>
        <w:separator/>
      </w:r>
    </w:p>
  </w:endnote>
  <w:endnote w:type="continuationSeparator" w:id="0">
    <w:p w14:paraId="48E8D0F9" w14:textId="77777777" w:rsidR="00D039BE" w:rsidRDefault="00D039BE" w:rsidP="00A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P Simplified">
    <w:altName w:val="Calibri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0A2CF" w14:textId="77777777" w:rsidR="00AB5EAE" w:rsidRDefault="00AB5E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B79F3" w14:textId="77777777" w:rsidR="00AB5EAE" w:rsidRDefault="00AB5E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6B877" w14:textId="77777777" w:rsidR="00AB5EAE" w:rsidRDefault="00AB5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840FE" w14:textId="77777777" w:rsidR="00D039BE" w:rsidRDefault="00D039BE" w:rsidP="00AB5EAE">
      <w:pPr>
        <w:spacing w:after="0" w:line="240" w:lineRule="auto"/>
      </w:pPr>
      <w:r>
        <w:separator/>
      </w:r>
    </w:p>
  </w:footnote>
  <w:footnote w:type="continuationSeparator" w:id="0">
    <w:p w14:paraId="30EA8F8E" w14:textId="77777777" w:rsidR="00D039BE" w:rsidRDefault="00D039BE" w:rsidP="00AB5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A4034" w14:textId="38DC16A9" w:rsidR="00AB5EAE" w:rsidRDefault="00AB5E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3841724"/>
      <w:docPartObj>
        <w:docPartGallery w:val="Watermarks"/>
        <w:docPartUnique/>
      </w:docPartObj>
    </w:sdtPr>
    <w:sdtContent>
      <w:p w14:paraId="76F3F109" w14:textId="3DD6155D" w:rsidR="00AB5EAE" w:rsidRDefault="00000000">
        <w:pPr>
          <w:pStyle w:val="Header"/>
        </w:pPr>
        <w:r>
          <w:pict w14:anchorId="07BE881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9782658" o:spid="_x0000_s1025" type="#_x0000_t136" style="position:absolute;margin-left:0;margin-top:0;width:495.6pt;height:24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 2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81E59" w14:textId="57C843C1" w:rsidR="00AB5EAE" w:rsidRDefault="00AB5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C43B9"/>
    <w:multiLevelType w:val="hybridMultilevel"/>
    <w:tmpl w:val="835A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0EF8"/>
    <w:multiLevelType w:val="multilevel"/>
    <w:tmpl w:val="EA78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6F0FD9"/>
    <w:multiLevelType w:val="hybridMultilevel"/>
    <w:tmpl w:val="734CB2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737526">
    <w:abstractNumId w:val="0"/>
  </w:num>
  <w:num w:numId="2" w16cid:durableId="2122452868">
    <w:abstractNumId w:val="2"/>
  </w:num>
  <w:num w:numId="3" w16cid:durableId="205661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34"/>
    <w:rsid w:val="00070C00"/>
    <w:rsid w:val="00082615"/>
    <w:rsid w:val="0008445B"/>
    <w:rsid w:val="000E2C93"/>
    <w:rsid w:val="0014706D"/>
    <w:rsid w:val="00192EF7"/>
    <w:rsid w:val="001936C6"/>
    <w:rsid w:val="0020199E"/>
    <w:rsid w:val="00243331"/>
    <w:rsid w:val="00253D25"/>
    <w:rsid w:val="002D3B32"/>
    <w:rsid w:val="003007D4"/>
    <w:rsid w:val="0031517C"/>
    <w:rsid w:val="003A2668"/>
    <w:rsid w:val="003B2555"/>
    <w:rsid w:val="004011DD"/>
    <w:rsid w:val="00441098"/>
    <w:rsid w:val="00451EEF"/>
    <w:rsid w:val="00491EB8"/>
    <w:rsid w:val="004A7CBD"/>
    <w:rsid w:val="004D4973"/>
    <w:rsid w:val="004D5E0F"/>
    <w:rsid w:val="004E60DE"/>
    <w:rsid w:val="004F0DE4"/>
    <w:rsid w:val="004F17F8"/>
    <w:rsid w:val="00550B43"/>
    <w:rsid w:val="00573980"/>
    <w:rsid w:val="00581BD1"/>
    <w:rsid w:val="0061500F"/>
    <w:rsid w:val="00627560"/>
    <w:rsid w:val="006639F9"/>
    <w:rsid w:val="00667393"/>
    <w:rsid w:val="006D6880"/>
    <w:rsid w:val="006F5B0B"/>
    <w:rsid w:val="00700AEF"/>
    <w:rsid w:val="00731A4C"/>
    <w:rsid w:val="00804A04"/>
    <w:rsid w:val="008200A9"/>
    <w:rsid w:val="0088300E"/>
    <w:rsid w:val="0090760E"/>
    <w:rsid w:val="009128E8"/>
    <w:rsid w:val="009146AA"/>
    <w:rsid w:val="00960AAC"/>
    <w:rsid w:val="00961895"/>
    <w:rsid w:val="009672D2"/>
    <w:rsid w:val="0097253A"/>
    <w:rsid w:val="009B257A"/>
    <w:rsid w:val="009F548D"/>
    <w:rsid w:val="009F6D76"/>
    <w:rsid w:val="00A66FDE"/>
    <w:rsid w:val="00AA237B"/>
    <w:rsid w:val="00AA7D21"/>
    <w:rsid w:val="00AB5EAE"/>
    <w:rsid w:val="00AD2078"/>
    <w:rsid w:val="00AE3602"/>
    <w:rsid w:val="00AE580F"/>
    <w:rsid w:val="00AF068B"/>
    <w:rsid w:val="00B00F4B"/>
    <w:rsid w:val="00B06D40"/>
    <w:rsid w:val="00B13D42"/>
    <w:rsid w:val="00B92BF7"/>
    <w:rsid w:val="00C12E34"/>
    <w:rsid w:val="00C31A39"/>
    <w:rsid w:val="00C323CF"/>
    <w:rsid w:val="00C46C7C"/>
    <w:rsid w:val="00C53214"/>
    <w:rsid w:val="00C96A10"/>
    <w:rsid w:val="00CB097D"/>
    <w:rsid w:val="00CD61B5"/>
    <w:rsid w:val="00CE032B"/>
    <w:rsid w:val="00CF2083"/>
    <w:rsid w:val="00CF4176"/>
    <w:rsid w:val="00D039BE"/>
    <w:rsid w:val="00D300D2"/>
    <w:rsid w:val="00D3116D"/>
    <w:rsid w:val="00D52A0D"/>
    <w:rsid w:val="00D81547"/>
    <w:rsid w:val="00D8590D"/>
    <w:rsid w:val="00D93E3D"/>
    <w:rsid w:val="00DC27D0"/>
    <w:rsid w:val="00DD2E36"/>
    <w:rsid w:val="00DD3445"/>
    <w:rsid w:val="00DD7D7D"/>
    <w:rsid w:val="00DF6BE2"/>
    <w:rsid w:val="00E84E6B"/>
    <w:rsid w:val="00E94CE3"/>
    <w:rsid w:val="00EC1E04"/>
    <w:rsid w:val="00EC29B8"/>
    <w:rsid w:val="00EF342A"/>
    <w:rsid w:val="00EF64CA"/>
    <w:rsid w:val="00F54C0D"/>
    <w:rsid w:val="00F93C0C"/>
    <w:rsid w:val="00FB3753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9A41C"/>
  <w15:chartTrackingRefBased/>
  <w15:docId w15:val="{2DAF8BC5-B0E4-42EE-B29B-AA455686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2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323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2E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50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B4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323C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323C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C323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2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wjkiugryuede3qnsxhm">
    <w:name w:val="awjkiugryuede3qnsxhm"/>
    <w:basedOn w:val="DefaultParagraphFont"/>
    <w:rsid w:val="00C323CF"/>
  </w:style>
  <w:style w:type="character" w:styleId="UnresolvedMention">
    <w:name w:val="Unresolved Mention"/>
    <w:basedOn w:val="DefaultParagraphFont"/>
    <w:uiPriority w:val="99"/>
    <w:semiHidden/>
    <w:unhideWhenUsed/>
    <w:rsid w:val="00DC27D0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AE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guard">
    <w:name w:val="wixguard"/>
    <w:basedOn w:val="DefaultParagraphFont"/>
    <w:rsid w:val="00AE580F"/>
  </w:style>
  <w:style w:type="paragraph" w:styleId="Header">
    <w:name w:val="header"/>
    <w:basedOn w:val="Normal"/>
    <w:link w:val="HeaderChar"/>
    <w:uiPriority w:val="99"/>
    <w:unhideWhenUsed/>
    <w:rsid w:val="00AB5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EAE"/>
  </w:style>
  <w:style w:type="paragraph" w:styleId="Footer">
    <w:name w:val="footer"/>
    <w:basedOn w:val="Normal"/>
    <w:link w:val="FooterChar"/>
    <w:uiPriority w:val="99"/>
    <w:unhideWhenUsed/>
    <w:rsid w:val="00AB5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0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ofhantswsd@yahoo.co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sd.org.uk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cretaryhantswsd@yahoo.co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Newton</dc:creator>
  <cp:keywords/>
  <dc:description/>
  <cp:lastModifiedBy>Coral Newton</cp:lastModifiedBy>
  <cp:revision>3</cp:revision>
  <cp:lastPrinted>2024-12-12T15:30:00Z</cp:lastPrinted>
  <dcterms:created xsi:type="dcterms:W3CDTF">2024-12-15T10:09:00Z</dcterms:created>
  <dcterms:modified xsi:type="dcterms:W3CDTF">2024-12-15T10:09:00Z</dcterms:modified>
</cp:coreProperties>
</file>